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745"/>
        <w:gridCol w:w="1022"/>
        <w:gridCol w:w="928"/>
        <w:gridCol w:w="1124"/>
        <w:gridCol w:w="1126"/>
        <w:gridCol w:w="395"/>
        <w:gridCol w:w="175"/>
        <w:gridCol w:w="688"/>
        <w:gridCol w:w="645"/>
        <w:gridCol w:w="8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338" w:type="dxa"/>
            <w:gridSpan w:val="1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市属医院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重症医疗资源准备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8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北京回龙观医院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38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白丽娟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83024376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211.95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211.95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211.95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211.95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211.95</w:t>
            </w: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211.95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6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通过购置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无创呼吸机、高流量湿化氧疗系统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台（套）设备，完善医院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重症医疗资源准备，提高医院急抢救能力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6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通过购置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无创呼吸机、高流量湿化氧疗系统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台（套）设备，完善医院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重症医疗资源准备，提高医院急抢救能力</w:t>
            </w: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床旁监护仪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精密注射泵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高流量湿化氧疗系统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无创呼吸机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除颤监护仪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医疗设备质量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达到国家安全标准、技术参数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达到国家安全标准、技术参数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设备验收合格率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验收合格率100%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验收合格率100%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采购准备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签订合同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设备到位、安装、试运行、培训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74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left"/>
              <w:textAlignment w:val="center"/>
              <w:outlineLvl w:val="9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完成项目验收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完成资金支付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月</w:t>
            </w:r>
          </w:p>
        </w:tc>
        <w:tc>
          <w:tcPr>
            <w:tcW w:w="1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年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211.95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万元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211.95万元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7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设备利用率和设备使用效益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台设备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全部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投入使用   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台设备全部投入使用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7.50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本院属于精神专科医院，设备使用率不高，后续持续提升设备使用率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7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为医院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诊疗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提供强有力的硬件条件保障方面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  <w:lang w:val="en-US" w:eastAsia="zh-CN" w:bidi="ar"/>
              </w:rPr>
              <w:t>无创呼吸机等提高急抢救能力</w:t>
            </w:r>
            <w:r>
              <w:rPr>
                <w:rStyle w:val="8"/>
                <w:rFonts w:eastAsia="宋体"/>
                <w:sz w:val="18"/>
                <w:szCs w:val="18"/>
                <w:lang w:val="en-US" w:eastAsia="zh-CN" w:bidi="ar"/>
              </w:rPr>
              <w:t xml:space="preserve">    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Style w:val="7"/>
                <w:sz w:val="18"/>
                <w:szCs w:val="18"/>
                <w:lang w:val="en-US" w:eastAsia="zh-CN" w:bidi="ar"/>
              </w:rPr>
              <w:t>无创呼吸机等提高急抢救能力</w:t>
            </w:r>
            <w:r>
              <w:rPr>
                <w:rStyle w:val="8"/>
                <w:rFonts w:eastAsia="宋体"/>
                <w:sz w:val="18"/>
                <w:szCs w:val="18"/>
                <w:lang w:val="en-US" w:eastAsia="zh-CN" w:bidi="ar"/>
              </w:rPr>
              <w:t xml:space="preserve">     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9.33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设备在一定时期内持续发挥其作用</w:t>
            </w:r>
          </w:p>
        </w:tc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设备持续发挥作用年限为5年   </w:t>
            </w:r>
          </w:p>
        </w:tc>
        <w:tc>
          <w:tcPr>
            <w:tcW w:w="1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设备持续发挥作用年限为5年   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8.67 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满意度指标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服务对象满意度指标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职工满意度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90%以上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tLeast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9.33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exact"/>
          <w:jc w:val="center"/>
        </w:trPr>
        <w:tc>
          <w:tcPr>
            <w:tcW w:w="65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94.83</w:t>
            </w:r>
          </w:p>
        </w:tc>
        <w:tc>
          <w:tcPr>
            <w:tcW w:w="1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Nzg3M2YyNzI2OWUwN2ZlM2M1MDc2ZTZlNGJjZTUifQ=="/>
  </w:docVars>
  <w:rsids>
    <w:rsidRoot w:val="28FF42C9"/>
    <w:rsid w:val="0167401F"/>
    <w:rsid w:val="086C1887"/>
    <w:rsid w:val="0E9B1118"/>
    <w:rsid w:val="0EC95C85"/>
    <w:rsid w:val="10066A65"/>
    <w:rsid w:val="10D75D0B"/>
    <w:rsid w:val="14E96FB0"/>
    <w:rsid w:val="17712A16"/>
    <w:rsid w:val="1C1B3898"/>
    <w:rsid w:val="1C46568C"/>
    <w:rsid w:val="1C592AE9"/>
    <w:rsid w:val="1F703EFB"/>
    <w:rsid w:val="204607B7"/>
    <w:rsid w:val="22A75E85"/>
    <w:rsid w:val="27673E35"/>
    <w:rsid w:val="27E2170E"/>
    <w:rsid w:val="28FF42C9"/>
    <w:rsid w:val="2911292A"/>
    <w:rsid w:val="35C80195"/>
    <w:rsid w:val="39DC7D6B"/>
    <w:rsid w:val="3AA27206"/>
    <w:rsid w:val="3E3A4D5A"/>
    <w:rsid w:val="40364AE1"/>
    <w:rsid w:val="4582210E"/>
    <w:rsid w:val="45CF761C"/>
    <w:rsid w:val="463F7FFF"/>
    <w:rsid w:val="4ABB577A"/>
    <w:rsid w:val="53FC752F"/>
    <w:rsid w:val="55D04B10"/>
    <w:rsid w:val="575651A9"/>
    <w:rsid w:val="5CE172C2"/>
    <w:rsid w:val="61204131"/>
    <w:rsid w:val="63872CC8"/>
    <w:rsid w:val="63C70321"/>
    <w:rsid w:val="6E7838C8"/>
    <w:rsid w:val="72DA4A88"/>
    <w:rsid w:val="74510D7A"/>
    <w:rsid w:val="748A1AFC"/>
    <w:rsid w:val="77764653"/>
    <w:rsid w:val="78315507"/>
    <w:rsid w:val="7A71000D"/>
    <w:rsid w:val="7AFD57B8"/>
    <w:rsid w:val="7C835849"/>
    <w:rsid w:val="7E2D63B4"/>
    <w:rsid w:val="7F14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8">
    <w:name w:val="font01"/>
    <w:basedOn w:val="6"/>
    <w:qFormat/>
    <w:uiPriority w:val="0"/>
    <w:rPr>
      <w:rFonts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微信用户</cp:lastModifiedBy>
  <dcterms:modified xsi:type="dcterms:W3CDTF">2024-06-05T11:45:43Z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F03ACE3CE6D146728D76A4A7EDF0ACF2_11</vt:lpwstr>
  </property>
</Properties>
</file>